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4BB2" w:rsidRPr="005F4BB2" w:rsidRDefault="005F4BB2" w:rsidP="005F4BB2">
      <w:pPr>
        <w:shd w:val="clear" w:color="auto" w:fill="FFFFFF"/>
        <w:spacing w:after="0" w:line="240" w:lineRule="auto"/>
        <w:rPr>
          <w:rFonts w:ascii="var(--font-serif)" w:eastAsia="Times New Roman" w:hAnsi="var(--font-serif)" w:cs="Times New Roman"/>
          <w:b/>
          <w:color w:val="15171A"/>
          <w:sz w:val="32"/>
          <w:szCs w:val="32"/>
          <w:lang w:eastAsia="fr-FR"/>
        </w:rPr>
      </w:pPr>
      <w:bookmarkStart w:id="0" w:name="_GoBack"/>
      <w:bookmarkEnd w:id="0"/>
      <w:r w:rsidRPr="005F4BB2">
        <w:rPr>
          <w:rFonts w:ascii="var(--font-serif)" w:eastAsia="Times New Roman" w:hAnsi="var(--font-serif)" w:cs="Times New Roman"/>
          <w:b/>
          <w:color w:val="15171A"/>
          <w:sz w:val="32"/>
          <w:szCs w:val="32"/>
          <w:lang w:eastAsia="fr-FR"/>
        </w:rPr>
        <w:t>Liste des universités françaises qui proposent la formation d'IPA :</w:t>
      </w:r>
    </w:p>
    <w:p w:rsidR="005F4BB2" w:rsidRPr="005F4BB2" w:rsidRDefault="00FA1391" w:rsidP="005F4B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ar(--font-serif)" w:eastAsia="Times New Roman" w:hAnsi="var(--font-serif)" w:cs="Times New Roman"/>
          <w:color w:val="15171A"/>
          <w:sz w:val="27"/>
          <w:szCs w:val="27"/>
          <w:lang w:eastAsia="fr-FR"/>
        </w:rPr>
      </w:pPr>
      <w:hyperlink r:id="rId5" w:history="1">
        <w:r w:rsidR="005F4BB2" w:rsidRPr="005F4BB2">
          <w:rPr>
            <w:rFonts w:ascii="var(--font-serif)" w:eastAsia="Times New Roman" w:hAnsi="var(--font-serif)" w:cs="Times New Roman"/>
            <w:color w:val="0000FF"/>
            <w:sz w:val="27"/>
            <w:szCs w:val="27"/>
            <w:u w:val="single"/>
            <w:lang w:eastAsia="fr-FR"/>
          </w:rPr>
          <w:t>Aix-Marseille Université</w:t>
        </w:r>
      </w:hyperlink>
    </w:p>
    <w:p w:rsidR="005F4BB2" w:rsidRPr="005F4BB2" w:rsidRDefault="005F4BB2" w:rsidP="005F4B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ar(--font-serif)" w:eastAsia="Times New Roman" w:hAnsi="var(--font-serif)" w:cs="Times New Roman"/>
          <w:color w:val="15171A"/>
          <w:sz w:val="27"/>
          <w:szCs w:val="27"/>
          <w:lang w:eastAsia="fr-FR"/>
        </w:rPr>
      </w:pPr>
      <w:r w:rsidRPr="005F4BB2">
        <w:rPr>
          <w:rFonts w:ascii="var(--font-serif)" w:eastAsia="Times New Roman" w:hAnsi="var(--font-serif)" w:cs="Times New Roman"/>
          <w:color w:val="15171A"/>
          <w:sz w:val="27"/>
          <w:szCs w:val="27"/>
          <w:lang w:eastAsia="fr-FR"/>
        </w:rPr>
        <w:t>Universités d'</w:t>
      </w:r>
      <w:hyperlink r:id="rId6" w:history="1">
        <w:r w:rsidRPr="005F4BB2">
          <w:rPr>
            <w:rFonts w:ascii="var(--font-serif)" w:eastAsia="Times New Roman" w:hAnsi="var(--font-serif)" w:cs="Times New Roman"/>
            <w:color w:val="0000FF"/>
            <w:sz w:val="27"/>
            <w:szCs w:val="27"/>
            <w:u w:val="single"/>
            <w:lang w:eastAsia="fr-FR"/>
          </w:rPr>
          <w:t>Angers</w:t>
        </w:r>
      </w:hyperlink>
      <w:r w:rsidRPr="005F4BB2">
        <w:rPr>
          <w:rFonts w:ascii="var(--font-serif)" w:eastAsia="Times New Roman" w:hAnsi="var(--font-serif)" w:cs="Times New Roman"/>
          <w:color w:val="15171A"/>
          <w:sz w:val="27"/>
          <w:szCs w:val="27"/>
          <w:lang w:eastAsia="fr-FR"/>
        </w:rPr>
        <w:t> et de </w:t>
      </w:r>
      <w:hyperlink r:id="rId7" w:history="1">
        <w:r w:rsidRPr="005F4BB2">
          <w:rPr>
            <w:rFonts w:ascii="var(--font-serif)" w:eastAsia="Times New Roman" w:hAnsi="var(--font-serif)" w:cs="Times New Roman"/>
            <w:color w:val="0000FF"/>
            <w:sz w:val="27"/>
            <w:szCs w:val="27"/>
            <w:u w:val="single"/>
            <w:lang w:eastAsia="fr-FR"/>
          </w:rPr>
          <w:t>Tours</w:t>
        </w:r>
      </w:hyperlink>
    </w:p>
    <w:p w:rsidR="005F4BB2" w:rsidRPr="005F4BB2" w:rsidRDefault="00FA1391" w:rsidP="005F4B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ar(--font-serif)" w:eastAsia="Times New Roman" w:hAnsi="var(--font-serif)" w:cs="Times New Roman"/>
          <w:color w:val="15171A"/>
          <w:sz w:val="27"/>
          <w:szCs w:val="27"/>
          <w:lang w:eastAsia="fr-FR"/>
        </w:rPr>
      </w:pPr>
      <w:hyperlink r:id="rId8" w:anchor="anchorTitle-1" w:history="1">
        <w:r w:rsidR="005F4BB2" w:rsidRPr="005F4BB2">
          <w:rPr>
            <w:rFonts w:ascii="var(--font-serif)" w:eastAsia="Times New Roman" w:hAnsi="var(--font-serif)" w:cs="Times New Roman"/>
            <w:color w:val="0000FF"/>
            <w:sz w:val="27"/>
            <w:szCs w:val="27"/>
            <w:u w:val="single"/>
            <w:lang w:eastAsia="fr-FR"/>
          </w:rPr>
          <w:t>Université Picardie Jules Verne &amp; CHU Amiens-Picardie</w:t>
        </w:r>
      </w:hyperlink>
    </w:p>
    <w:p w:rsidR="005F4BB2" w:rsidRPr="005F4BB2" w:rsidRDefault="00FA1391" w:rsidP="005F4B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ar(--font-serif)" w:eastAsia="Times New Roman" w:hAnsi="var(--font-serif)" w:cs="Times New Roman"/>
          <w:color w:val="15171A"/>
          <w:sz w:val="27"/>
          <w:szCs w:val="27"/>
          <w:lang w:eastAsia="fr-FR"/>
        </w:rPr>
      </w:pPr>
      <w:hyperlink r:id="rId9" w:history="1">
        <w:r w:rsidR="005F4BB2" w:rsidRPr="005F4BB2">
          <w:rPr>
            <w:rFonts w:ascii="var(--font-serif)" w:eastAsia="Times New Roman" w:hAnsi="var(--font-serif)" w:cs="Times New Roman"/>
            <w:color w:val="0000FF"/>
            <w:sz w:val="27"/>
            <w:szCs w:val="27"/>
            <w:u w:val="single"/>
            <w:lang w:eastAsia="fr-FR"/>
          </w:rPr>
          <w:t>Université de Franche-Comté</w:t>
        </w:r>
      </w:hyperlink>
    </w:p>
    <w:p w:rsidR="005F4BB2" w:rsidRPr="005F4BB2" w:rsidRDefault="00FA1391" w:rsidP="005F4B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ar(--font-serif)" w:eastAsia="Times New Roman" w:hAnsi="var(--font-serif)" w:cs="Times New Roman"/>
          <w:color w:val="15171A"/>
          <w:sz w:val="27"/>
          <w:szCs w:val="27"/>
          <w:lang w:eastAsia="fr-FR"/>
        </w:rPr>
      </w:pPr>
      <w:hyperlink r:id="rId10" w:history="1">
        <w:r w:rsidR="005F4BB2" w:rsidRPr="005F4BB2">
          <w:rPr>
            <w:rFonts w:ascii="var(--font-serif)" w:eastAsia="Times New Roman" w:hAnsi="var(--font-serif)" w:cs="Times New Roman"/>
            <w:color w:val="0000FF"/>
            <w:sz w:val="27"/>
            <w:szCs w:val="27"/>
            <w:u w:val="single"/>
            <w:lang w:eastAsia="fr-FR"/>
          </w:rPr>
          <w:t>Université de Bordeaux</w:t>
        </w:r>
      </w:hyperlink>
    </w:p>
    <w:p w:rsidR="005F4BB2" w:rsidRPr="005F4BB2" w:rsidRDefault="00FA1391" w:rsidP="005F4B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ar(--font-serif)" w:eastAsia="Times New Roman" w:hAnsi="var(--font-serif)" w:cs="Times New Roman"/>
          <w:color w:val="15171A"/>
          <w:sz w:val="27"/>
          <w:szCs w:val="27"/>
          <w:lang w:eastAsia="fr-FR"/>
        </w:rPr>
      </w:pPr>
      <w:hyperlink r:id="rId11" w:history="1">
        <w:r w:rsidR="005F4BB2" w:rsidRPr="005F4BB2">
          <w:rPr>
            <w:rFonts w:ascii="var(--font-serif)" w:eastAsia="Times New Roman" w:hAnsi="var(--font-serif)" w:cs="Times New Roman"/>
            <w:color w:val="0000FF"/>
            <w:sz w:val="27"/>
            <w:szCs w:val="27"/>
            <w:u w:val="single"/>
            <w:lang w:eastAsia="fr-FR"/>
          </w:rPr>
          <w:t>Université de Bretagne Occidentale (Brest)</w:t>
        </w:r>
      </w:hyperlink>
    </w:p>
    <w:p w:rsidR="005F4BB2" w:rsidRPr="005F4BB2" w:rsidRDefault="00FA1391" w:rsidP="005F4B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ar(--font-serif)" w:eastAsia="Times New Roman" w:hAnsi="var(--font-serif)" w:cs="Times New Roman"/>
          <w:color w:val="15171A"/>
          <w:sz w:val="27"/>
          <w:szCs w:val="27"/>
          <w:lang w:eastAsia="fr-FR"/>
        </w:rPr>
      </w:pPr>
      <w:hyperlink r:id="rId12" w:history="1">
        <w:r w:rsidR="005F4BB2" w:rsidRPr="005F4BB2">
          <w:rPr>
            <w:rFonts w:ascii="var(--font-serif)" w:eastAsia="Times New Roman" w:hAnsi="var(--font-serif)" w:cs="Times New Roman"/>
            <w:color w:val="0000FF"/>
            <w:sz w:val="27"/>
            <w:szCs w:val="27"/>
            <w:u w:val="single"/>
            <w:lang w:eastAsia="fr-FR"/>
          </w:rPr>
          <w:t>Université Clermont Auvergne</w:t>
        </w:r>
      </w:hyperlink>
    </w:p>
    <w:p w:rsidR="005F4BB2" w:rsidRPr="005F4BB2" w:rsidRDefault="00FA1391" w:rsidP="005F4B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ar(--font-serif)" w:eastAsia="Times New Roman" w:hAnsi="var(--font-serif)" w:cs="Times New Roman"/>
          <w:color w:val="15171A"/>
          <w:sz w:val="27"/>
          <w:szCs w:val="27"/>
          <w:lang w:eastAsia="fr-FR"/>
        </w:rPr>
      </w:pPr>
      <w:hyperlink r:id="rId13" w:history="1">
        <w:r w:rsidR="005F4BB2" w:rsidRPr="005F4BB2">
          <w:rPr>
            <w:rFonts w:ascii="var(--font-serif)" w:eastAsia="Times New Roman" w:hAnsi="var(--font-serif)" w:cs="Times New Roman"/>
            <w:color w:val="0000FF"/>
            <w:sz w:val="27"/>
            <w:szCs w:val="27"/>
            <w:u w:val="single"/>
            <w:lang w:eastAsia="fr-FR"/>
          </w:rPr>
          <w:t>Université de Bourgogne</w:t>
        </w:r>
      </w:hyperlink>
    </w:p>
    <w:p w:rsidR="005F4BB2" w:rsidRPr="005F4BB2" w:rsidRDefault="00FA1391" w:rsidP="005F4B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ar(--font-serif)" w:eastAsia="Times New Roman" w:hAnsi="var(--font-serif)" w:cs="Times New Roman"/>
          <w:color w:val="15171A"/>
          <w:sz w:val="27"/>
          <w:szCs w:val="27"/>
          <w:lang w:eastAsia="fr-FR"/>
        </w:rPr>
      </w:pPr>
      <w:hyperlink r:id="rId14" w:history="1">
        <w:r w:rsidR="005F4BB2" w:rsidRPr="005F4BB2">
          <w:rPr>
            <w:rFonts w:ascii="var(--font-serif)" w:eastAsia="Times New Roman" w:hAnsi="var(--font-serif)" w:cs="Times New Roman"/>
            <w:color w:val="0000FF"/>
            <w:sz w:val="27"/>
            <w:szCs w:val="27"/>
            <w:u w:val="single"/>
            <w:lang w:eastAsia="fr-FR"/>
          </w:rPr>
          <w:t>Université Grenoble Alpes</w:t>
        </w:r>
      </w:hyperlink>
    </w:p>
    <w:p w:rsidR="005F4BB2" w:rsidRPr="005F4BB2" w:rsidRDefault="00FA1391" w:rsidP="005F4B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ar(--font-serif)" w:eastAsia="Times New Roman" w:hAnsi="var(--font-serif)" w:cs="Times New Roman"/>
          <w:color w:val="15171A"/>
          <w:sz w:val="27"/>
          <w:szCs w:val="27"/>
          <w:lang w:eastAsia="fr-FR"/>
        </w:rPr>
      </w:pPr>
      <w:hyperlink r:id="rId15" w:history="1">
        <w:r w:rsidR="005F4BB2" w:rsidRPr="005F4BB2">
          <w:rPr>
            <w:rFonts w:ascii="var(--font-serif)" w:eastAsia="Times New Roman" w:hAnsi="var(--font-serif)" w:cs="Times New Roman"/>
            <w:color w:val="0000FF"/>
            <w:sz w:val="27"/>
            <w:szCs w:val="27"/>
            <w:u w:val="single"/>
            <w:lang w:eastAsia="fr-FR"/>
          </w:rPr>
          <w:t>Université Lille</w:t>
        </w:r>
      </w:hyperlink>
    </w:p>
    <w:p w:rsidR="005F4BB2" w:rsidRPr="005F4BB2" w:rsidRDefault="00FA1391" w:rsidP="005F4B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ar(--font-serif)" w:eastAsia="Times New Roman" w:hAnsi="var(--font-serif)" w:cs="Times New Roman"/>
          <w:color w:val="15171A"/>
          <w:sz w:val="27"/>
          <w:szCs w:val="27"/>
          <w:lang w:eastAsia="fr-FR"/>
        </w:rPr>
      </w:pPr>
      <w:hyperlink r:id="rId16" w:history="1">
        <w:r w:rsidR="005F4BB2" w:rsidRPr="005F4BB2">
          <w:rPr>
            <w:rFonts w:ascii="var(--font-serif)" w:eastAsia="Times New Roman" w:hAnsi="var(--font-serif)" w:cs="Times New Roman"/>
            <w:color w:val="0000FF"/>
            <w:sz w:val="27"/>
            <w:szCs w:val="27"/>
            <w:u w:val="single"/>
            <w:lang w:eastAsia="fr-FR"/>
          </w:rPr>
          <w:t>Université de Limoges &amp; CHU de Limoges</w:t>
        </w:r>
      </w:hyperlink>
    </w:p>
    <w:p w:rsidR="005F4BB2" w:rsidRPr="005F4BB2" w:rsidRDefault="00FA1391" w:rsidP="005F4B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ar(--font-serif)" w:eastAsia="Times New Roman" w:hAnsi="var(--font-serif)" w:cs="Times New Roman"/>
          <w:color w:val="15171A"/>
          <w:sz w:val="27"/>
          <w:szCs w:val="27"/>
          <w:lang w:eastAsia="fr-FR"/>
        </w:rPr>
      </w:pPr>
      <w:hyperlink r:id="rId17" w:history="1">
        <w:r w:rsidR="005F4BB2" w:rsidRPr="005F4BB2">
          <w:rPr>
            <w:rFonts w:ascii="var(--font-serif)" w:eastAsia="Times New Roman" w:hAnsi="var(--font-serif)" w:cs="Times New Roman"/>
            <w:color w:val="0000FF"/>
            <w:sz w:val="27"/>
            <w:szCs w:val="27"/>
            <w:u w:val="single"/>
            <w:lang w:eastAsia="fr-FR"/>
          </w:rPr>
          <w:t>Université Lyon-Est 1</w:t>
        </w:r>
      </w:hyperlink>
    </w:p>
    <w:p w:rsidR="005F4BB2" w:rsidRPr="005F4BB2" w:rsidRDefault="00FA1391" w:rsidP="005F4B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ar(--font-serif)" w:eastAsia="Times New Roman" w:hAnsi="var(--font-serif)" w:cs="Times New Roman"/>
          <w:color w:val="15171A"/>
          <w:sz w:val="27"/>
          <w:szCs w:val="27"/>
          <w:lang w:eastAsia="fr-FR"/>
        </w:rPr>
      </w:pPr>
      <w:hyperlink r:id="rId18" w:history="1">
        <w:r w:rsidR="005F4BB2" w:rsidRPr="005F4BB2">
          <w:rPr>
            <w:rFonts w:ascii="var(--font-serif)" w:eastAsia="Times New Roman" w:hAnsi="var(--font-serif)" w:cs="Times New Roman"/>
            <w:color w:val="0000FF"/>
            <w:sz w:val="27"/>
            <w:szCs w:val="27"/>
            <w:u w:val="single"/>
            <w:lang w:eastAsia="fr-FR"/>
          </w:rPr>
          <w:t>Faculté de Médecine Montpellier-Nîmes</w:t>
        </w:r>
      </w:hyperlink>
    </w:p>
    <w:p w:rsidR="005F4BB2" w:rsidRPr="005F4BB2" w:rsidRDefault="00FA1391" w:rsidP="005F4B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ar(--font-serif)" w:eastAsia="Times New Roman" w:hAnsi="var(--font-serif)" w:cs="Times New Roman"/>
          <w:color w:val="15171A"/>
          <w:sz w:val="27"/>
          <w:szCs w:val="27"/>
          <w:lang w:eastAsia="fr-FR"/>
        </w:rPr>
      </w:pPr>
      <w:hyperlink r:id="rId19" w:history="1">
        <w:r w:rsidR="005F4BB2" w:rsidRPr="005F4BB2">
          <w:rPr>
            <w:rFonts w:ascii="var(--font-serif)" w:eastAsia="Times New Roman" w:hAnsi="var(--font-serif)" w:cs="Times New Roman"/>
            <w:color w:val="0000FF"/>
            <w:sz w:val="27"/>
            <w:szCs w:val="27"/>
            <w:u w:val="single"/>
            <w:lang w:eastAsia="fr-FR"/>
          </w:rPr>
          <w:t>Université de Lorraine</w:t>
        </w:r>
      </w:hyperlink>
    </w:p>
    <w:p w:rsidR="005F4BB2" w:rsidRPr="005F4BB2" w:rsidRDefault="00FA1391" w:rsidP="005F4B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ar(--font-serif)" w:eastAsia="Times New Roman" w:hAnsi="var(--font-serif)" w:cs="Times New Roman"/>
          <w:color w:val="15171A"/>
          <w:sz w:val="27"/>
          <w:szCs w:val="27"/>
          <w:lang w:eastAsia="fr-FR"/>
        </w:rPr>
      </w:pPr>
      <w:hyperlink r:id="rId20" w:history="1">
        <w:r w:rsidR="005F4BB2" w:rsidRPr="005F4BB2">
          <w:rPr>
            <w:rFonts w:ascii="var(--font-serif)" w:eastAsia="Times New Roman" w:hAnsi="var(--font-serif)" w:cs="Times New Roman"/>
            <w:color w:val="0000FF"/>
            <w:sz w:val="27"/>
            <w:szCs w:val="27"/>
            <w:u w:val="single"/>
            <w:lang w:eastAsia="fr-FR"/>
          </w:rPr>
          <w:t>Université de Nantes</w:t>
        </w:r>
      </w:hyperlink>
    </w:p>
    <w:p w:rsidR="005F4BB2" w:rsidRPr="005F4BB2" w:rsidRDefault="00FA1391" w:rsidP="005F4B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ar(--font-serif)" w:eastAsia="Times New Roman" w:hAnsi="var(--font-serif)" w:cs="Times New Roman"/>
          <w:color w:val="15171A"/>
          <w:sz w:val="27"/>
          <w:szCs w:val="27"/>
          <w:lang w:eastAsia="fr-FR"/>
        </w:rPr>
      </w:pPr>
      <w:hyperlink r:id="rId21" w:history="1">
        <w:r w:rsidR="005F4BB2" w:rsidRPr="005F4BB2">
          <w:rPr>
            <w:rFonts w:ascii="var(--font-serif)" w:eastAsia="Times New Roman" w:hAnsi="var(--font-serif)" w:cs="Times New Roman"/>
            <w:color w:val="0000FF"/>
            <w:sz w:val="27"/>
            <w:szCs w:val="27"/>
            <w:u w:val="single"/>
            <w:lang w:eastAsia="fr-FR"/>
          </w:rPr>
          <w:t>Université Côte d'Azur</w:t>
        </w:r>
      </w:hyperlink>
    </w:p>
    <w:p w:rsidR="005F4BB2" w:rsidRPr="005F4BB2" w:rsidRDefault="00FA1391" w:rsidP="005F4B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ar(--font-serif)" w:eastAsia="Times New Roman" w:hAnsi="var(--font-serif)" w:cs="Times New Roman"/>
          <w:color w:val="15171A"/>
          <w:sz w:val="27"/>
          <w:szCs w:val="27"/>
          <w:lang w:eastAsia="fr-FR"/>
        </w:rPr>
      </w:pPr>
      <w:hyperlink r:id="rId22" w:history="1">
        <w:r w:rsidR="005F4BB2" w:rsidRPr="005F4BB2">
          <w:rPr>
            <w:rFonts w:ascii="var(--font-serif)" w:eastAsia="Times New Roman" w:hAnsi="var(--font-serif)" w:cs="Times New Roman"/>
            <w:color w:val="0000FF"/>
            <w:sz w:val="27"/>
            <w:szCs w:val="27"/>
            <w:u w:val="single"/>
            <w:lang w:eastAsia="fr-FR"/>
          </w:rPr>
          <w:t>Paris Cité</w:t>
        </w:r>
      </w:hyperlink>
    </w:p>
    <w:p w:rsidR="005F4BB2" w:rsidRPr="005F4BB2" w:rsidRDefault="00FA1391" w:rsidP="005F4B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ar(--font-serif)" w:eastAsia="Times New Roman" w:hAnsi="var(--font-serif)" w:cs="Times New Roman"/>
          <w:color w:val="15171A"/>
          <w:sz w:val="27"/>
          <w:szCs w:val="27"/>
          <w:lang w:eastAsia="fr-FR"/>
        </w:rPr>
      </w:pPr>
      <w:hyperlink r:id="rId23" w:history="1">
        <w:r w:rsidR="005F4BB2" w:rsidRPr="005F4BB2">
          <w:rPr>
            <w:rFonts w:ascii="var(--font-serif)" w:eastAsia="Times New Roman" w:hAnsi="var(--font-serif)" w:cs="Times New Roman"/>
            <w:color w:val="0000FF"/>
            <w:sz w:val="27"/>
            <w:szCs w:val="27"/>
            <w:u w:val="single"/>
            <w:lang w:eastAsia="fr-FR"/>
          </w:rPr>
          <w:t>Sorbonne Université</w:t>
        </w:r>
      </w:hyperlink>
    </w:p>
    <w:p w:rsidR="005F4BB2" w:rsidRPr="005F4BB2" w:rsidRDefault="00FA1391" w:rsidP="005F4B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ar(--font-serif)" w:eastAsia="Times New Roman" w:hAnsi="var(--font-serif)" w:cs="Times New Roman"/>
          <w:color w:val="15171A"/>
          <w:sz w:val="27"/>
          <w:szCs w:val="27"/>
          <w:lang w:eastAsia="fr-FR"/>
        </w:rPr>
      </w:pPr>
      <w:hyperlink r:id="rId24" w:history="1">
        <w:r w:rsidR="005F4BB2" w:rsidRPr="005F4BB2">
          <w:rPr>
            <w:rFonts w:ascii="var(--font-serif)" w:eastAsia="Times New Roman" w:hAnsi="var(--font-serif)" w:cs="Times New Roman"/>
            <w:color w:val="0000FF"/>
            <w:sz w:val="27"/>
            <w:szCs w:val="27"/>
            <w:u w:val="single"/>
            <w:lang w:eastAsia="fr-FR"/>
          </w:rPr>
          <w:t>Sorbonne Paris Nord</w:t>
        </w:r>
      </w:hyperlink>
    </w:p>
    <w:p w:rsidR="005F4BB2" w:rsidRPr="005F4BB2" w:rsidRDefault="00FA1391" w:rsidP="005F4B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ar(--font-serif)" w:eastAsia="Times New Roman" w:hAnsi="var(--font-serif)" w:cs="Times New Roman"/>
          <w:color w:val="15171A"/>
          <w:sz w:val="27"/>
          <w:szCs w:val="27"/>
          <w:lang w:eastAsia="fr-FR"/>
        </w:rPr>
      </w:pPr>
      <w:hyperlink r:id="rId25" w:history="1">
        <w:r w:rsidR="005F4BB2" w:rsidRPr="005F4BB2">
          <w:rPr>
            <w:rFonts w:ascii="var(--font-serif)" w:eastAsia="Times New Roman" w:hAnsi="var(--font-serif)" w:cs="Times New Roman"/>
            <w:color w:val="0000FF"/>
            <w:sz w:val="27"/>
            <w:szCs w:val="27"/>
            <w:u w:val="single"/>
            <w:lang w:eastAsia="fr-FR"/>
          </w:rPr>
          <w:t>Université de Versailles Saint-Quentin-en-Yvelines</w:t>
        </w:r>
      </w:hyperlink>
    </w:p>
    <w:p w:rsidR="005F4BB2" w:rsidRPr="005F4BB2" w:rsidRDefault="00FA1391" w:rsidP="005F4B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ar(--font-serif)" w:eastAsia="Times New Roman" w:hAnsi="var(--font-serif)" w:cs="Times New Roman"/>
          <w:color w:val="15171A"/>
          <w:sz w:val="27"/>
          <w:szCs w:val="27"/>
          <w:lang w:eastAsia="fr-FR"/>
        </w:rPr>
      </w:pPr>
      <w:hyperlink r:id="rId26" w:history="1">
        <w:r w:rsidR="005F4BB2" w:rsidRPr="005F4BB2">
          <w:rPr>
            <w:rFonts w:ascii="var(--font-serif)" w:eastAsia="Times New Roman" w:hAnsi="var(--font-serif)" w:cs="Times New Roman"/>
            <w:color w:val="0000FF"/>
            <w:sz w:val="27"/>
            <w:szCs w:val="27"/>
            <w:u w:val="single"/>
            <w:lang w:eastAsia="fr-FR"/>
          </w:rPr>
          <w:t>Université Paris-Saclay</w:t>
        </w:r>
      </w:hyperlink>
    </w:p>
    <w:p w:rsidR="005F4BB2" w:rsidRPr="005F4BB2" w:rsidRDefault="00FA1391" w:rsidP="005F4B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ar(--font-serif)" w:eastAsia="Times New Roman" w:hAnsi="var(--font-serif)" w:cs="Times New Roman"/>
          <w:color w:val="15171A"/>
          <w:sz w:val="27"/>
          <w:szCs w:val="27"/>
          <w:lang w:eastAsia="fr-FR"/>
        </w:rPr>
      </w:pPr>
      <w:hyperlink r:id="rId27" w:history="1">
        <w:r w:rsidR="005F4BB2" w:rsidRPr="005F4BB2">
          <w:rPr>
            <w:rFonts w:ascii="var(--font-serif)" w:eastAsia="Times New Roman" w:hAnsi="var(--font-serif)" w:cs="Times New Roman"/>
            <w:color w:val="0000FF"/>
            <w:sz w:val="27"/>
            <w:szCs w:val="27"/>
            <w:u w:val="single"/>
            <w:lang w:eastAsia="fr-FR"/>
          </w:rPr>
          <w:t>Université Paris Est Créteil</w:t>
        </w:r>
      </w:hyperlink>
    </w:p>
    <w:p w:rsidR="005F4BB2" w:rsidRPr="005F4BB2" w:rsidRDefault="00FA1391" w:rsidP="005F4B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ar(--font-serif)" w:eastAsia="Times New Roman" w:hAnsi="var(--font-serif)" w:cs="Times New Roman"/>
          <w:color w:val="15171A"/>
          <w:sz w:val="27"/>
          <w:szCs w:val="27"/>
          <w:lang w:eastAsia="fr-FR"/>
        </w:rPr>
      </w:pPr>
      <w:hyperlink r:id="rId28" w:history="1">
        <w:r w:rsidR="005F4BB2" w:rsidRPr="005F4BB2">
          <w:rPr>
            <w:rFonts w:ascii="var(--font-serif)" w:eastAsia="Times New Roman" w:hAnsi="var(--font-serif)" w:cs="Times New Roman"/>
            <w:color w:val="0000FF"/>
            <w:sz w:val="27"/>
            <w:szCs w:val="27"/>
            <w:u w:val="single"/>
            <w:lang w:eastAsia="fr-FR"/>
          </w:rPr>
          <w:t>Université de Poitiers</w:t>
        </w:r>
      </w:hyperlink>
    </w:p>
    <w:p w:rsidR="005F4BB2" w:rsidRPr="005F4BB2" w:rsidRDefault="00FA1391" w:rsidP="005F4B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ar(--font-serif)" w:eastAsia="Times New Roman" w:hAnsi="var(--font-serif)" w:cs="Times New Roman"/>
          <w:color w:val="15171A"/>
          <w:sz w:val="27"/>
          <w:szCs w:val="27"/>
          <w:lang w:eastAsia="fr-FR"/>
        </w:rPr>
      </w:pPr>
      <w:hyperlink r:id="rId29" w:history="1">
        <w:r w:rsidR="005F4BB2" w:rsidRPr="005F4BB2">
          <w:rPr>
            <w:rFonts w:ascii="var(--font-serif)" w:eastAsia="Times New Roman" w:hAnsi="var(--font-serif)" w:cs="Times New Roman"/>
            <w:color w:val="0000FF"/>
            <w:sz w:val="27"/>
            <w:szCs w:val="27"/>
            <w:u w:val="single"/>
            <w:lang w:eastAsia="fr-FR"/>
          </w:rPr>
          <w:t>Université de Rennes 1</w:t>
        </w:r>
      </w:hyperlink>
    </w:p>
    <w:p w:rsidR="005F4BB2" w:rsidRPr="005F4BB2" w:rsidRDefault="00FA1391" w:rsidP="005F4B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ar(--font-serif)" w:eastAsia="Times New Roman" w:hAnsi="var(--font-serif)" w:cs="Times New Roman"/>
          <w:color w:val="15171A"/>
          <w:sz w:val="27"/>
          <w:szCs w:val="27"/>
          <w:lang w:eastAsia="fr-FR"/>
        </w:rPr>
      </w:pPr>
      <w:hyperlink r:id="rId30" w:history="1">
        <w:r w:rsidR="005F4BB2" w:rsidRPr="005F4BB2">
          <w:rPr>
            <w:rFonts w:ascii="var(--font-serif)" w:eastAsia="Times New Roman" w:hAnsi="var(--font-serif)" w:cs="Times New Roman"/>
            <w:color w:val="0000FF"/>
            <w:sz w:val="27"/>
            <w:szCs w:val="27"/>
            <w:u w:val="single"/>
            <w:lang w:eastAsia="fr-FR"/>
          </w:rPr>
          <w:t>Université de Reims</w:t>
        </w:r>
      </w:hyperlink>
    </w:p>
    <w:p w:rsidR="005F4BB2" w:rsidRPr="005F4BB2" w:rsidRDefault="005F4BB2" w:rsidP="005F4B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ar(--font-serif)" w:eastAsia="Times New Roman" w:hAnsi="var(--font-serif)" w:cs="Times New Roman"/>
          <w:color w:val="15171A"/>
          <w:sz w:val="27"/>
          <w:szCs w:val="27"/>
          <w:lang w:eastAsia="fr-FR"/>
        </w:rPr>
      </w:pPr>
      <w:r w:rsidRPr="005F4BB2">
        <w:rPr>
          <w:rFonts w:ascii="var(--font-serif)" w:eastAsia="Times New Roman" w:hAnsi="var(--font-serif)" w:cs="Times New Roman"/>
          <w:color w:val="15171A"/>
          <w:sz w:val="27"/>
          <w:szCs w:val="27"/>
          <w:lang w:eastAsia="fr-FR"/>
        </w:rPr>
        <w:t>Rouen / Caen</w:t>
      </w:r>
    </w:p>
    <w:p w:rsidR="005F4BB2" w:rsidRPr="005F4BB2" w:rsidRDefault="00FA1391" w:rsidP="005F4B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ar(--font-serif)" w:eastAsia="Times New Roman" w:hAnsi="var(--font-serif)" w:cs="Times New Roman"/>
          <w:color w:val="15171A"/>
          <w:sz w:val="27"/>
          <w:szCs w:val="27"/>
          <w:lang w:eastAsia="fr-FR"/>
        </w:rPr>
      </w:pPr>
      <w:hyperlink r:id="rId31" w:history="1">
        <w:r w:rsidR="005F4BB2" w:rsidRPr="005F4BB2">
          <w:rPr>
            <w:rFonts w:ascii="var(--font-serif)" w:eastAsia="Times New Roman" w:hAnsi="var(--font-serif)" w:cs="Times New Roman"/>
            <w:color w:val="0000FF"/>
            <w:sz w:val="27"/>
            <w:szCs w:val="27"/>
            <w:u w:val="single"/>
            <w:lang w:eastAsia="fr-FR"/>
          </w:rPr>
          <w:t>Université de Saint-Etienne</w:t>
        </w:r>
      </w:hyperlink>
    </w:p>
    <w:p w:rsidR="005F4BB2" w:rsidRPr="005F4BB2" w:rsidRDefault="00FA1391" w:rsidP="005F4B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ar(--font-serif)" w:eastAsia="Times New Roman" w:hAnsi="var(--font-serif)" w:cs="Times New Roman"/>
          <w:color w:val="15171A"/>
          <w:sz w:val="27"/>
          <w:szCs w:val="27"/>
          <w:lang w:eastAsia="fr-FR"/>
        </w:rPr>
      </w:pPr>
      <w:hyperlink r:id="rId32" w:history="1">
        <w:r w:rsidR="005F4BB2" w:rsidRPr="005F4BB2">
          <w:rPr>
            <w:rFonts w:ascii="var(--font-serif)" w:eastAsia="Times New Roman" w:hAnsi="var(--font-serif)" w:cs="Times New Roman"/>
            <w:color w:val="0000FF"/>
            <w:sz w:val="27"/>
            <w:szCs w:val="27"/>
            <w:u w:val="single"/>
            <w:lang w:eastAsia="fr-FR"/>
          </w:rPr>
          <w:t>Université de Strasbourg</w:t>
        </w:r>
      </w:hyperlink>
    </w:p>
    <w:p w:rsidR="005F4BB2" w:rsidRPr="005F4BB2" w:rsidRDefault="00FA1391" w:rsidP="005F4B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ar(--font-serif)" w:eastAsia="Times New Roman" w:hAnsi="var(--font-serif)" w:cs="Times New Roman"/>
          <w:color w:val="15171A"/>
          <w:sz w:val="27"/>
          <w:szCs w:val="27"/>
          <w:lang w:eastAsia="fr-FR"/>
        </w:rPr>
      </w:pPr>
      <w:hyperlink r:id="rId33" w:history="1">
        <w:r w:rsidR="005F4BB2" w:rsidRPr="005F4BB2">
          <w:rPr>
            <w:rFonts w:ascii="var(--font-serif)" w:eastAsia="Times New Roman" w:hAnsi="var(--font-serif)" w:cs="Times New Roman"/>
            <w:color w:val="0000FF"/>
            <w:sz w:val="27"/>
            <w:szCs w:val="27"/>
            <w:u w:val="single"/>
            <w:lang w:eastAsia="fr-FR"/>
          </w:rPr>
          <w:t>Université Toulouse 3</w:t>
        </w:r>
      </w:hyperlink>
    </w:p>
    <w:sectPr w:rsidR="005F4BB2" w:rsidRPr="005F4B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ar(--font-serif)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C5FAF"/>
    <w:multiLevelType w:val="multilevel"/>
    <w:tmpl w:val="ED7AD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BB2"/>
    <w:rsid w:val="001D67E8"/>
    <w:rsid w:val="002C1027"/>
    <w:rsid w:val="004A6C76"/>
    <w:rsid w:val="005F4BB2"/>
    <w:rsid w:val="008040A7"/>
    <w:rsid w:val="008D5419"/>
    <w:rsid w:val="00AC7454"/>
    <w:rsid w:val="00D349F0"/>
    <w:rsid w:val="00FA1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97332C-CCBB-491D-ABFE-F87DBE7F0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4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5F4B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68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u-amiens.fr/specialisations-infirmieres/ipa-infirmier-pratique-avancee/" TargetMode="External"/><Relationship Id="rId13" Type="http://schemas.openxmlformats.org/officeDocument/2006/relationships/hyperlink" Target="https://sefca-umdpcs.u-bourgogne.fr/nos-formations/pole-masters-infirmiers/infirmier-en-pratique-avancee-ipa1-2.html" TargetMode="External"/><Relationship Id="rId18" Type="http://schemas.openxmlformats.org/officeDocument/2006/relationships/hyperlink" Target="https://facmedecine.umontpellier.fr/etudes-et-formations/paramedical/de-ipa/" TargetMode="External"/><Relationship Id="rId26" Type="http://schemas.openxmlformats.org/officeDocument/2006/relationships/hyperlink" Target="https://www.medecine.universite-paris-saclay.fr/formations/formations-paramedicales/formation-en-sciences-infirmieres/diplome-detat-dinfirmiere-en-pratique-avancee-grade-de-master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edecine.univ-cotedazur.fr/etudes/formations-paramedicales/infirmier-en-pratique-avancee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formation-continue.univ-tours.fr/version-francaise/formations-compatibles-avec-une-activite-professionnelle/medecine/de-infirmier-en-pratique-avancee-ipa-grade-master" TargetMode="External"/><Relationship Id="rId12" Type="http://schemas.openxmlformats.org/officeDocument/2006/relationships/hyperlink" Target="https://medecine.uca.fr/navigation/actualites-et-formation/offre-de-formation/masters-et-de-ipa-pole-3/de-infirmier-en-pratique-avancee" TargetMode="External"/><Relationship Id="rId17" Type="http://schemas.openxmlformats.org/officeDocument/2006/relationships/hyperlink" Target="https://lyon-est.univ-lyon1.fr/formation/service-des-etudes-interdisciplinaires-en-sante/pole-sciences-infirmieres/diplome-detat-infirmier-en-pratique-avancee-ipa" TargetMode="External"/><Relationship Id="rId25" Type="http://schemas.openxmlformats.org/officeDocument/2006/relationships/hyperlink" Target="https://www.uvsq.fr/diplome-detat-infirmier-en-pratique-avancee" TargetMode="External"/><Relationship Id="rId33" Type="http://schemas.openxmlformats.org/officeDocument/2006/relationships/hyperlink" Target="https://sante.univ-tlse3.fr/infirmier-pratique-avancee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hu-limoges.fr/inscription-au-diplome-d-etat-d-infirmier-en-pratique-avancee-faculte-de-medecine-de-limoges.html" TargetMode="External"/><Relationship Id="rId20" Type="http://schemas.openxmlformats.org/officeDocument/2006/relationships/hyperlink" Target="https://medecine.univ-nantes.fr/formation-initiale/diplome-d-etat-d-infirmier-en-pratique-avancee-ipa" TargetMode="External"/><Relationship Id="rId29" Type="http://schemas.openxmlformats.org/officeDocument/2006/relationships/hyperlink" Target="https://formations.univ-rennes1.fr/diplome-detat-infirmier-en-pratique-avancee-de-ip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fcsante.univ-angers.fr/fr/formations/diplome-d-etat-DE/diplome-d-etat-infirmier-pratique-avancee-JS4MFKDI.html" TargetMode="External"/><Relationship Id="rId11" Type="http://schemas.openxmlformats.org/officeDocument/2006/relationships/hyperlink" Target="https://www.univ-brest.fr/digitalAssets/99/99672_DE-IPA.pdf" TargetMode="External"/><Relationship Id="rId24" Type="http://schemas.openxmlformats.org/officeDocument/2006/relationships/hyperlink" Target="http://odf.univ-paris13.fr/fr/offre-de-formation/feuilleter-le-catalogue-1/sciences-technologies-sante-STS/master-lmd-XB/master-mention-sante-publique-diplome-d-etat-infirmier-en-pratiques-avancees-parcours-psychiatrie-et-sante-mentale-fc-program-bi4psm3-117.html" TargetMode="External"/><Relationship Id="rId32" Type="http://schemas.openxmlformats.org/officeDocument/2006/relationships/hyperlink" Target="https://sfc.unistra.fr/diplome-detat-ipa-a-luniversite-de-strasbourg/" TargetMode="External"/><Relationship Id="rId5" Type="http://schemas.openxmlformats.org/officeDocument/2006/relationships/hyperlink" Target="https://formations.univ-amu.fr/fr/de-infirmier/5APA" TargetMode="External"/><Relationship Id="rId15" Type="http://schemas.openxmlformats.org/officeDocument/2006/relationships/hyperlink" Target="https://medecine.univ-lille.fr/ipa" TargetMode="External"/><Relationship Id="rId23" Type="http://schemas.openxmlformats.org/officeDocument/2006/relationships/hyperlink" Target="https://sante.sorbonne-universite.fr/formations/de-ipa" TargetMode="External"/><Relationship Id="rId28" Type="http://schemas.openxmlformats.org/officeDocument/2006/relationships/hyperlink" Target="https://medphar.univ-poitiers.fr/accueil/formations/d-e-infirmier-en-pratique-avancee-ipa/" TargetMode="External"/><Relationship Id="rId10" Type="http://schemas.openxmlformats.org/officeDocument/2006/relationships/hyperlink" Target="https://sante.u-bordeaux.fr/Espace-etudiant/Tout-sur-vos-etudes/Etudes-paramedicales/DE-IPA-Diplome-d-etat-d-infirmiers-en-pratiques-avancees" TargetMode="External"/><Relationship Id="rId19" Type="http://schemas.openxmlformats.org/officeDocument/2006/relationships/hyperlink" Target="https://formations.univ-lorraine.fr/fr/diplome-paramedical/2792-de-infirmier-en-pratique-avancee.html" TargetMode="External"/><Relationship Id="rId31" Type="http://schemas.openxmlformats.org/officeDocument/2006/relationships/hyperlink" Target="https://www.univ-st-etienne.fr/fr/faculte-de-medecine/diplome-d-etat-d-infirmier-en-pratiques-avancee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edecine-pharmacie.univ-fcomte.fr/pages/fr/menu4155/formations/diplome-d-etat-ipa-19474.html" TargetMode="External"/><Relationship Id="rId14" Type="http://schemas.openxmlformats.org/officeDocument/2006/relationships/hyperlink" Target="https://formations.univ-grenoble-alpes.fr/fr/catalogue-2021/diplome-de-sante-12/diplome-d-etat-infirmier-en-pratique-avancee-en-sante-JW0FOR10.html" TargetMode="External"/><Relationship Id="rId22" Type="http://schemas.openxmlformats.org/officeDocument/2006/relationships/hyperlink" Target="https://odf.u-paris.fr/fr/offre-de-formation/diplome-d-etat-DE/sciences-technologies-sante-STS/diplome-d-etat-d-infirmier-en-pratique-avancee-conferant-un-grade-de-master-K6HO1FJF.html" TargetMode="External"/><Relationship Id="rId27" Type="http://schemas.openxmlformats.org/officeDocument/2006/relationships/hyperlink" Target="https://sante.u-pec.fr/paramedical/diplome-detat-dinfirmier-en-pratique-avancee" TargetMode="External"/><Relationship Id="rId30" Type="http://schemas.openxmlformats.org/officeDocument/2006/relationships/hyperlink" Target="https://www.univ-reims.fr/ufrmedecine/diplome-d-etat-ipa/diplome-d-etat-ipa,24972,41246.html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691</Words>
  <Characters>3803</Characters>
  <Application>Microsoft Office Word</Application>
  <DocSecurity>4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des affaires sociales</Company>
  <LinksUpToDate>false</LinksUpToDate>
  <CharactersWithSpaces>4486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COQUILLAS, Etiennette (ARS-GUADELOUPE/DDAPS/SSDE)</dc:creator>
  <cp:keywords/>
  <dc:description/>
  <cp:lastModifiedBy>Jocelyne FISTON</cp:lastModifiedBy>
  <cp:revision>2</cp:revision>
  <dcterms:created xsi:type="dcterms:W3CDTF">2023-09-28T13:03:00Z</dcterms:created>
  <dcterms:modified xsi:type="dcterms:W3CDTF">2023-09-28T13:03:00Z</dcterms:modified>
</cp:coreProperties>
</file>